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b w:val="1"/>
          <w:bCs w:val="1"/>
        </w:rPr>
      </w:pPr>
      <w:r w:rsidDel="00000000" w:rsidR="00000000" w:rsidRPr="00000000">
        <w:rPr>
          <w:b w:val="1"/>
          <w:bCs w:val="1"/>
          <w:sz w:val="28"/>
          <w:szCs w:val="28"/>
          <w:rtl w:val="0"/>
        </w:rPr>
        <w:t xml:space="preserve">OBJECT CARPET x LIDL France</w:t>
      </w:r>
      <w:r w:rsidDel="00000000" w:rsidR="00000000" w:rsidRPr="00000000">
        <w:rPr>
          <w:b w:val="1"/>
          <w:bCs w:val="1"/>
          <w:rtl w:val="0"/>
        </w:rPr>
        <w:br w:type="textWrapping"/>
        <w:t xml:space="preserve">Exceptional flooring solutions for a future-oriented headquarters</w:t>
      </w:r>
    </w:p>
    <w:p w:rsidR="00000000" w:rsidDel="00000000" w:rsidP="00000000" w:rsidRDefault="00000000" w:rsidRPr="00000000" w14:paraId="00000002">
      <w:pPr>
        <w:spacing w:after="240" w:before="240" w:lineRule="auto"/>
        <w:rPr>
          <w:i w:val="1"/>
          <w:iCs w:val="1"/>
        </w:rPr>
      </w:pPr>
      <w:r w:rsidDel="00000000" w:rsidR="00000000" w:rsidRPr="00000000">
        <w:rPr>
          <w:i w:val="1"/>
          <w:iCs w:val="1"/>
          <w:rtl w:val="0"/>
        </w:rPr>
        <w:t xml:space="preserve">The architectural firm </w:t>
      </w:r>
      <w:r w:rsidDel="00000000" w:rsidR="00000000" w:rsidRPr="00000000">
        <w:rPr>
          <w:i w:val="1"/>
          <w:iCs w:val="1"/>
          <w:rtl w:val="0"/>
        </w:rPr>
        <w:t xml:space="preserve">Atelier M3 Architectes selected OBJECT CARPET's 0701 LEAH FORUM Velours and GLORY 1512 ALUMINIUM models to outfit the floors of LIDL France's new headquarters. These solutions combine acoustic performance, aesthetic qualities and modernity and will now accompany the group's continued growth and ambitions.</w:t>
      </w:r>
    </w:p>
    <w:p w:rsidR="00000000" w:rsidDel="00000000" w:rsidP="00000000" w:rsidRDefault="00000000" w:rsidRPr="00000000" w14:paraId="00000003">
      <w:pPr>
        <w:spacing w:after="240" w:before="240" w:lineRule="auto"/>
        <w:rPr/>
      </w:pPr>
      <w:r w:rsidDel="00000000" w:rsidR="00000000" w:rsidRPr="00000000">
        <w:rPr>
          <w:rtl w:val="0"/>
        </w:rPr>
        <w:t xml:space="preserve">Located in Châtenay-Malabry, near Paris, the new LIDL France headquarters covers 36,500 m². Collaborative workspaces, an integrated store, landscaped gardens, sports facilities, seminar rooms and catering solutions transform the whole complex into a real living space, designed to encourage exchange and development.</w:t>
      </w:r>
    </w:p>
    <w:p w:rsidR="00000000" w:rsidDel="00000000" w:rsidP="00000000" w:rsidRDefault="00000000" w:rsidRPr="00000000" w14:paraId="00000004">
      <w:pPr>
        <w:spacing w:after="240" w:before="240" w:lineRule="auto"/>
        <w:rPr/>
      </w:pPr>
      <w:r w:rsidDel="00000000" w:rsidR="00000000" w:rsidRPr="00000000">
        <w:rPr>
          <w:b w:val="1"/>
          <w:bCs w:val="1"/>
          <w:rtl w:val="0"/>
        </w:rPr>
        <w:t xml:space="preserve">Integrated sustainability, bold design</w:t>
      </w:r>
      <w:r w:rsidDel="00000000" w:rsidR="00000000" w:rsidRPr="00000000">
        <w:rPr>
          <w:rtl w:val="0"/>
        </w:rPr>
        <w:br w:type="textWrapping"/>
        <w:t xml:space="preserve">Led by Atelier M3 Architects, the project follows an ambitious environmental approach, to which OBJECT CARPET flooring solutions contribute significantly. The design, acoustic comfort and certificates HQE (‘exceptional’) and BREEAM (‘excellent’) of the products were key factors in their selection.</w:t>
      </w:r>
    </w:p>
    <w:p w:rsidR="00000000" w:rsidDel="00000000" w:rsidP="00000000" w:rsidRDefault="00000000" w:rsidRPr="00000000" w14:paraId="00000005">
      <w:pPr>
        <w:spacing w:after="240" w:before="240" w:lineRule="auto"/>
        <w:rPr/>
      </w:pPr>
      <w:r w:rsidDel="00000000" w:rsidR="00000000" w:rsidRPr="00000000">
        <w:rPr>
          <w:rtl w:val="0"/>
        </w:rPr>
        <w:t xml:space="preserve">The metallic appearance of the GLORY collection is the result of precise work with Antron® fibre, whose certification guarantees optimal durability, even under intensive use. In the acoustic tile version and ALUMINIUM colour, this model covers more than 850 m² and structures the spaces. “This colour allowed us to clearly define certain areas and create decorative islands with different uses,” says the Technical Manager for Major Projects at LIDL France.</w:t>
      </w:r>
    </w:p>
    <w:p w:rsidR="00000000" w:rsidDel="00000000" w:rsidP="00000000" w:rsidRDefault="00000000" w:rsidRPr="00000000" w14:paraId="00000006">
      <w:pPr>
        <w:spacing w:after="240" w:before="240" w:lineRule="auto"/>
        <w:rPr/>
      </w:pPr>
      <w:r w:rsidDel="00000000" w:rsidR="00000000" w:rsidRPr="00000000">
        <w:rPr>
          <w:rtl w:val="0"/>
        </w:rPr>
        <w:t xml:space="preserve">The corridors are covered with 0701 LEAH FORUM Velours acoustic tiles, appreciated for their subtle patterns, elegance and durability. All FORUM carpets feature the WELLTEX® circular acoustic backing. Based on DUO technology, they set new benchmarks in circularity.</w:t>
      </w:r>
    </w:p>
    <w:p w:rsidR="00000000" w:rsidDel="00000000" w:rsidP="00000000" w:rsidRDefault="00000000" w:rsidRPr="00000000" w14:paraId="00000007">
      <w:pPr>
        <w:spacing w:after="240" w:before="240" w:lineRule="auto"/>
        <w:rPr/>
      </w:pPr>
      <w:r w:rsidDel="00000000" w:rsidR="00000000" w:rsidRPr="00000000">
        <w:rPr>
          <w:rtl w:val="0"/>
        </w:rPr>
        <w:t xml:space="preserve">“We were looking for low-emission materials with a low carbon footprint, in line with the labels we were aiming for. Beyond that, our company is committed to building with materials that are more environmentally responsible and produced as close as possible to our sites,’ explains the Technical Manager.</w:t>
      </w:r>
    </w:p>
    <w:p w:rsidR="00000000" w:rsidDel="00000000" w:rsidP="00000000" w:rsidRDefault="00000000" w:rsidRPr="00000000" w14:paraId="00000008">
      <w:pPr>
        <w:spacing w:after="240" w:before="240" w:lineRule="auto"/>
        <w:rPr/>
      </w:pPr>
      <w:r w:rsidDel="00000000" w:rsidR="00000000" w:rsidRPr="00000000">
        <w:rPr>
          <w:rtl w:val="0"/>
        </w:rPr>
        <w:t xml:space="preserve">Like all OBJECT CARPET textiles, these models are designed without bitumen, latex or PVC and carry the German eco-label Blauer Engel.</w:t>
      </w:r>
    </w:p>
    <w:p w:rsidR="00000000" w:rsidDel="00000000" w:rsidP="00000000" w:rsidRDefault="00000000" w:rsidRPr="00000000" w14:paraId="00000009">
      <w:pPr>
        <w:spacing w:after="240" w:before="240" w:lineRule="auto"/>
        <w:rPr/>
      </w:pPr>
      <w:r w:rsidDel="00000000" w:rsidR="00000000" w:rsidRPr="00000000">
        <w:rPr>
          <w:b w:val="1"/>
          <w:bCs w:val="1"/>
          <w:rtl w:val="0"/>
        </w:rPr>
        <w:t xml:space="preserve">A project praised for its exemplary environmental performance</w:t>
      </w:r>
      <w:r w:rsidDel="00000000" w:rsidR="00000000" w:rsidRPr="00000000">
        <w:rPr>
          <w:rtl w:val="0"/>
        </w:rPr>
        <w:br w:type="textWrapping"/>
        <w:t xml:space="preserve">With 5,000 m² of green space and 2,500 m² of solar panels on the roof, LIDL France's new premises combine modernity, functionality and environmental responsibility, reflecting the values of a rapidly expanding group.</w:t>
      </w:r>
    </w:p>
    <w:p w:rsidR="00000000" w:rsidDel="00000000" w:rsidP="00000000" w:rsidRDefault="00000000" w:rsidRPr="00000000" w14:paraId="0000000A">
      <w:pPr>
        <w:spacing w:after="240" w:before="240" w:lineRule="auto"/>
        <w:rPr/>
      </w:pPr>
      <w:r w:rsidDel="00000000" w:rsidR="00000000" w:rsidRPr="00000000">
        <w:rPr>
          <w:rtl w:val="0"/>
        </w:rPr>
        <w:t xml:space="preserve">“Employees already perceive the space as high-quality and comfortable. The carpet provides hotel-level acoustics and a genuine walking comfort,’ adds the Technical Manager for Major Projects.</w:t>
      </w:r>
    </w:p>
    <w:p w:rsidR="00000000" w:rsidDel="00000000" w:rsidP="00000000" w:rsidRDefault="00000000" w:rsidRPr="00000000" w14:paraId="0000000B">
      <w:pPr>
        <w:spacing w:after="240" w:before="240" w:lineRule="auto"/>
        <w:rPr/>
      </w:pPr>
      <w:r w:rsidDel="00000000" w:rsidR="00000000" w:rsidRPr="00000000">
        <w:rPr>
          <w:rtl w:val="0"/>
        </w:rPr>
        <w:t xml:space="preserve">The building has been awarded the ‘exceptional’ level of the French ‘Haute Qualité Environnementale’ (High Environmental Quality) certification as well as the ‘excellent’ level under the British BREEAM standard.</w:t>
      </w:r>
    </w:p>
    <w:p w:rsidR="00000000" w:rsidDel="00000000" w:rsidP="00000000" w:rsidRDefault="00000000" w:rsidRPr="00000000" w14:paraId="0000000C">
      <w:pPr>
        <w:spacing w:after="240" w:before="240" w:lineRule="auto"/>
        <w:rPr/>
      </w:pPr>
      <w:r w:rsidDel="00000000" w:rsidR="00000000" w:rsidRPr="00000000">
        <w:rPr>
          <w:rtl w:val="0"/>
        </w:rPr>
      </w:r>
    </w:p>
    <w:p w:rsidR="00000000" w:rsidDel="00000000" w:rsidP="00000000" w:rsidRDefault="00000000" w:rsidRPr="00000000" w14:paraId="0000000D">
      <w:pPr>
        <w:spacing w:after="240" w:before="240" w:lineRule="auto"/>
        <w:rPr/>
      </w:pPr>
      <w:r w:rsidDel="00000000" w:rsidR="00000000" w:rsidRPr="00000000">
        <w:rPr>
          <w:rtl w:val="0"/>
        </w:rPr>
      </w:r>
    </w:p>
    <w:p w:rsidR="00000000" w:rsidDel="00000000" w:rsidP="00000000" w:rsidRDefault="00000000" w:rsidRPr="00000000" w14:paraId="0000000E">
      <w:pPr>
        <w:spacing w:after="240" w:before="240" w:lineRule="auto"/>
        <w:rPr>
          <w:i w:val="1"/>
          <w:iCs w:val="1"/>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